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960" w:type="dxa"/>
        <w:tblInd w:w="93" w:type="dxa"/>
        <w:tblLook w:val="04A0" w:firstRow="1" w:lastRow="0" w:firstColumn="1" w:lastColumn="0" w:noHBand="0" w:noVBand="1"/>
      </w:tblPr>
      <w:tblGrid>
        <w:gridCol w:w="669"/>
        <w:gridCol w:w="2320"/>
        <w:gridCol w:w="1620"/>
        <w:gridCol w:w="960"/>
        <w:gridCol w:w="960"/>
        <w:gridCol w:w="960"/>
        <w:gridCol w:w="960"/>
        <w:gridCol w:w="960"/>
        <w:gridCol w:w="960"/>
        <w:gridCol w:w="960"/>
        <w:gridCol w:w="960"/>
        <w:gridCol w:w="960"/>
        <w:gridCol w:w="960"/>
        <w:gridCol w:w="960"/>
        <w:gridCol w:w="960"/>
        <w:gridCol w:w="960"/>
        <w:gridCol w:w="960"/>
      </w:tblGrid>
      <w:tr w:rsidR="00D47E30" w:rsidRPr="00D47E30" w:rsidTr="00D47E30">
        <w:trPr>
          <w:trHeight w:val="315"/>
        </w:trPr>
        <w:tc>
          <w:tcPr>
            <w:tcW w:w="58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rPr>
                <w:rFonts w:ascii="Calibri" w:eastAsia="Times New Roman" w:hAnsi="Calibri"/>
                <w:b/>
                <w:bCs/>
                <w:color w:val="000000"/>
                <w:sz w:val="22"/>
                <w:szCs w:val="22"/>
              </w:rPr>
            </w:pPr>
            <w:r w:rsidRPr="00D47E30">
              <w:rPr>
                <w:rFonts w:ascii="Calibri" w:eastAsia="Times New Roman" w:hAnsi="Calibri"/>
                <w:b/>
                <w:bCs/>
                <w:color w:val="000000"/>
                <w:sz w:val="22"/>
                <w:szCs w:val="22"/>
              </w:rPr>
              <w:t>Time</w:t>
            </w:r>
          </w:p>
        </w:tc>
        <w:tc>
          <w:tcPr>
            <w:tcW w:w="232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rPr>
                <w:rFonts w:ascii="Calibri" w:eastAsia="Times New Roman" w:hAnsi="Calibri"/>
                <w:b/>
                <w:bCs/>
                <w:color w:val="000000"/>
                <w:sz w:val="22"/>
                <w:szCs w:val="22"/>
              </w:rPr>
            </w:pPr>
            <w:r w:rsidRPr="00D47E30">
              <w:rPr>
                <w:rFonts w:ascii="Calibri" w:eastAsia="Times New Roman" w:hAnsi="Calibri"/>
                <w:b/>
                <w:bCs/>
                <w:color w:val="000000"/>
                <w:sz w:val="22"/>
                <w:szCs w:val="22"/>
              </w:rPr>
              <w:t>Name</w:t>
            </w:r>
          </w:p>
        </w:tc>
        <w:tc>
          <w:tcPr>
            <w:tcW w:w="162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rPr>
                <w:rFonts w:ascii="Calibri" w:eastAsia="Times New Roman" w:hAnsi="Calibri"/>
                <w:b/>
                <w:bCs/>
                <w:color w:val="000000"/>
                <w:sz w:val="22"/>
                <w:szCs w:val="22"/>
              </w:rPr>
            </w:pPr>
            <w:r w:rsidRPr="00D47E30">
              <w:rPr>
                <w:rFonts w:ascii="Calibri" w:eastAsia="Times New Roman" w:hAnsi="Calibri"/>
                <w:b/>
                <w:bCs/>
                <w:color w:val="000000"/>
                <w:sz w:val="22"/>
                <w:szCs w:val="22"/>
              </w:rPr>
              <w:t>Phone Numbers</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3/9/14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3/16/14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3/23/14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3/30/14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4/6/14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4/13/14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4/20/14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4/27/14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5/4/14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5/11/14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5/18/14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5/25/14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6/1/14</w:t>
            </w:r>
          </w:p>
        </w:tc>
        <w:tc>
          <w:tcPr>
            <w:tcW w:w="960" w:type="dxa"/>
            <w:tcBorders>
              <w:top w:val="nil"/>
              <w:left w:val="nil"/>
              <w:bottom w:val="nil"/>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6/8/14</w:t>
            </w:r>
          </w:p>
        </w:tc>
      </w:tr>
      <w:tr w:rsidR="00D47E30" w:rsidRPr="00D47E30" w:rsidTr="00D47E30">
        <w:trPr>
          <w:trHeight w:val="315"/>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Buttigieg</w:t>
            </w:r>
            <w:proofErr w:type="spellEnd"/>
            <w:r w:rsidRPr="00D47E30">
              <w:rPr>
                <w:rFonts w:ascii="Calibri" w:eastAsia="Times New Roman" w:hAnsi="Calibri"/>
                <w:color w:val="000000"/>
                <w:sz w:val="22"/>
                <w:szCs w:val="22"/>
              </w:rPr>
              <w:t>, Emily</w:t>
            </w:r>
          </w:p>
        </w:tc>
        <w:tc>
          <w:tcPr>
            <w:tcW w:w="1620" w:type="dxa"/>
            <w:tcBorders>
              <w:top w:val="single" w:sz="8" w:space="0" w:color="auto"/>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313.320.8538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Buttigieg</w:t>
            </w:r>
            <w:proofErr w:type="spellEnd"/>
            <w:r w:rsidRPr="00D47E30">
              <w:rPr>
                <w:rFonts w:ascii="Calibri" w:eastAsia="Times New Roman" w:hAnsi="Calibri"/>
                <w:color w:val="000000"/>
                <w:sz w:val="22"/>
                <w:szCs w:val="22"/>
              </w:rPr>
              <w:t>, Hannah</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313.320.8538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Feldt</w:t>
            </w:r>
            <w:proofErr w:type="spellEnd"/>
            <w:r w:rsidRPr="00D47E30">
              <w:rPr>
                <w:rFonts w:ascii="Calibri" w:eastAsia="Times New Roman" w:hAnsi="Calibri"/>
                <w:color w:val="000000"/>
                <w:sz w:val="22"/>
                <w:szCs w:val="22"/>
              </w:rPr>
              <w:t>, Jim</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313.244.1337</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Gillis, Eric</w:t>
            </w:r>
          </w:p>
        </w:tc>
        <w:tc>
          <w:tcPr>
            <w:tcW w:w="1620" w:type="dxa"/>
            <w:tcBorders>
              <w:top w:val="nil"/>
              <w:left w:val="nil"/>
              <w:bottom w:val="single" w:sz="8" w:space="0" w:color="000000"/>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313.492.8687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Kohn, Mike</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734.667.1393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Lefforge</w:t>
            </w:r>
            <w:proofErr w:type="spellEnd"/>
            <w:r w:rsidRPr="00D47E30">
              <w:rPr>
                <w:rFonts w:ascii="Calibri" w:eastAsia="Times New Roman" w:hAnsi="Calibri"/>
                <w:color w:val="000000"/>
                <w:sz w:val="22"/>
                <w:szCs w:val="22"/>
              </w:rPr>
              <w:t>, Sherrill</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313.537.0570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Nemeth, Yvonne</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313.740.7721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Sinelli</w:t>
            </w:r>
            <w:proofErr w:type="spellEnd"/>
            <w:r w:rsidRPr="00D47E30">
              <w:rPr>
                <w:rFonts w:ascii="Calibri" w:eastAsia="Times New Roman" w:hAnsi="Calibri"/>
                <w:color w:val="000000"/>
                <w:sz w:val="22"/>
                <w:szCs w:val="22"/>
              </w:rPr>
              <w:t>, Nancy</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248.561.0539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Trewyn</w:t>
            </w:r>
            <w:proofErr w:type="spellEnd"/>
            <w:r w:rsidRPr="00D47E30">
              <w:rPr>
                <w:rFonts w:ascii="Calibri" w:eastAsia="Times New Roman" w:hAnsi="Calibri"/>
                <w:color w:val="000000"/>
                <w:sz w:val="22"/>
                <w:szCs w:val="22"/>
              </w:rPr>
              <w:t>, Noreen</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313.689.0006</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Wendt, Alan</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313.657.4564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4</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Wojcik</w:t>
            </w:r>
            <w:proofErr w:type="spellEnd"/>
            <w:r w:rsidRPr="00D47E30">
              <w:rPr>
                <w:rFonts w:ascii="Calibri" w:eastAsia="Times New Roman" w:hAnsi="Calibri"/>
                <w:color w:val="000000"/>
                <w:sz w:val="22"/>
                <w:szCs w:val="22"/>
              </w:rPr>
              <w:t xml:space="preserve">, Sr. </w:t>
            </w:r>
            <w:proofErr w:type="spellStart"/>
            <w:r w:rsidRPr="00D47E30">
              <w:rPr>
                <w:rFonts w:ascii="Calibri" w:eastAsia="Times New Roman" w:hAnsi="Calibri"/>
                <w:color w:val="000000"/>
                <w:sz w:val="22"/>
                <w:szCs w:val="22"/>
              </w:rPr>
              <w:t>Margretta</w:t>
            </w:r>
            <w:proofErr w:type="spellEnd"/>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313.534.9000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Aiton</w:t>
            </w:r>
            <w:proofErr w:type="spellEnd"/>
            <w:r w:rsidRPr="00D47E30">
              <w:rPr>
                <w:rFonts w:ascii="Calibri" w:eastAsia="Times New Roman" w:hAnsi="Calibri"/>
                <w:color w:val="000000"/>
                <w:sz w:val="22"/>
                <w:szCs w:val="22"/>
              </w:rPr>
              <w:t>, Mary Ann</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734.513.8518</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Butler, Mike</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734-953-0070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Hebner</w:t>
            </w:r>
            <w:proofErr w:type="spellEnd"/>
            <w:r w:rsidRPr="00D47E30">
              <w:rPr>
                <w:rFonts w:ascii="Calibri" w:eastAsia="Times New Roman" w:hAnsi="Calibri"/>
                <w:color w:val="000000"/>
                <w:sz w:val="22"/>
                <w:szCs w:val="22"/>
              </w:rPr>
              <w:t>, John</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313.533.4166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McDermott, Antoinette</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313.255.9676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Somerville, Bill</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734.522.0748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Renauer</w:t>
            </w:r>
            <w:proofErr w:type="spellEnd"/>
            <w:r w:rsidRPr="00D47E30">
              <w:rPr>
                <w:rFonts w:ascii="Calibri" w:eastAsia="Times New Roman" w:hAnsi="Calibri"/>
                <w:color w:val="000000"/>
                <w:sz w:val="22"/>
                <w:szCs w:val="22"/>
              </w:rPr>
              <w:t>, Debra</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313.729.0446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9</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Wolf, Lisa</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313-537-4765</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11</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Genga</w:t>
            </w:r>
            <w:proofErr w:type="spellEnd"/>
            <w:r w:rsidRPr="00D47E30">
              <w:rPr>
                <w:rFonts w:ascii="Calibri" w:eastAsia="Times New Roman" w:hAnsi="Calibri"/>
                <w:color w:val="000000"/>
                <w:sz w:val="22"/>
                <w:szCs w:val="22"/>
              </w:rPr>
              <w:t>, Sharon</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734.525.8532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11</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Hansen, Chris</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734.306.6028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11</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Hyslop</w:t>
            </w:r>
            <w:proofErr w:type="spellEnd"/>
            <w:r w:rsidRPr="00D47E30">
              <w:rPr>
                <w:rFonts w:ascii="Calibri" w:eastAsia="Times New Roman" w:hAnsi="Calibri"/>
                <w:color w:val="000000"/>
                <w:sz w:val="22"/>
                <w:szCs w:val="22"/>
              </w:rPr>
              <w:t>, Elaine</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248.478.2834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11</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Patrick, Justin</w:t>
            </w:r>
          </w:p>
        </w:tc>
        <w:tc>
          <w:tcPr>
            <w:tcW w:w="1620" w:type="dxa"/>
            <w:tcBorders>
              <w:top w:val="nil"/>
              <w:left w:val="nil"/>
              <w:bottom w:val="single" w:sz="8" w:space="0" w:color="auto"/>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734.525.3100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11</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Pfeifer, Meg</w:t>
            </w:r>
          </w:p>
        </w:tc>
        <w:tc>
          <w:tcPr>
            <w:tcW w:w="1620" w:type="dxa"/>
            <w:tcBorders>
              <w:top w:val="nil"/>
              <w:left w:val="nil"/>
              <w:bottom w:val="single" w:sz="8" w:space="0" w:color="000000"/>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313.559.1170</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r w:rsidR="00D47E30" w:rsidRPr="00D47E30" w:rsidTr="00D47E30">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11</w:t>
            </w:r>
          </w:p>
        </w:tc>
        <w:tc>
          <w:tcPr>
            <w:tcW w:w="2320" w:type="dxa"/>
            <w:tcBorders>
              <w:top w:val="nil"/>
              <w:left w:val="nil"/>
              <w:bottom w:val="single" w:sz="8" w:space="0" w:color="auto"/>
              <w:right w:val="single" w:sz="8" w:space="0" w:color="auto"/>
            </w:tcBorders>
            <w:shd w:val="clear" w:color="auto" w:fill="auto"/>
            <w:noWrap/>
            <w:vAlign w:val="bottom"/>
            <w:hideMark/>
          </w:tcPr>
          <w:p w:rsidR="00D47E30" w:rsidRPr="00D47E30" w:rsidRDefault="00D47E30" w:rsidP="00D47E30">
            <w:pPr>
              <w:spacing w:line="240" w:lineRule="auto"/>
              <w:rPr>
                <w:rFonts w:ascii="Calibri" w:eastAsia="Times New Roman" w:hAnsi="Calibri"/>
                <w:color w:val="000000"/>
                <w:sz w:val="22"/>
                <w:szCs w:val="22"/>
              </w:rPr>
            </w:pPr>
            <w:proofErr w:type="spellStart"/>
            <w:r w:rsidRPr="00D47E30">
              <w:rPr>
                <w:rFonts w:ascii="Calibri" w:eastAsia="Times New Roman" w:hAnsi="Calibri"/>
                <w:color w:val="000000"/>
                <w:sz w:val="22"/>
                <w:szCs w:val="22"/>
              </w:rPr>
              <w:t>Syverson</w:t>
            </w:r>
            <w:proofErr w:type="spellEnd"/>
            <w:r w:rsidRPr="00D47E30">
              <w:rPr>
                <w:rFonts w:ascii="Calibri" w:eastAsia="Times New Roman" w:hAnsi="Calibri"/>
                <w:color w:val="000000"/>
                <w:sz w:val="22"/>
                <w:szCs w:val="22"/>
              </w:rPr>
              <w:t>, Eric</w:t>
            </w:r>
          </w:p>
        </w:tc>
        <w:tc>
          <w:tcPr>
            <w:tcW w:w="1620" w:type="dxa"/>
            <w:tcBorders>
              <w:top w:val="nil"/>
              <w:left w:val="nil"/>
              <w:bottom w:val="single" w:sz="8" w:space="0" w:color="000000"/>
              <w:right w:val="nil"/>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313.541.4676</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47E30" w:rsidRPr="00D47E30" w:rsidRDefault="00D47E30" w:rsidP="00D47E30">
            <w:pPr>
              <w:spacing w:line="240" w:lineRule="auto"/>
              <w:jc w:val="center"/>
              <w:rPr>
                <w:rFonts w:ascii="Calibri" w:eastAsia="Times New Roman" w:hAnsi="Calibri"/>
                <w:color w:val="000000"/>
                <w:sz w:val="22"/>
                <w:szCs w:val="22"/>
              </w:rPr>
            </w:pPr>
            <w:r w:rsidRPr="00D47E30">
              <w:rPr>
                <w:rFonts w:ascii="Calibri" w:eastAsia="Times New Roman" w:hAnsi="Calibri"/>
                <w:color w:val="000000"/>
                <w:sz w:val="22"/>
                <w:szCs w:val="22"/>
              </w:rPr>
              <w:t> </w:t>
            </w:r>
          </w:p>
        </w:tc>
      </w:tr>
    </w:tbl>
    <w:p w:rsidR="00021E9A" w:rsidRDefault="00021E9A" w:rsidP="007448CF">
      <w:pPr>
        <w:rPr>
          <w:rFonts w:ascii="Comic Sans MS" w:hAnsi="Comic Sans MS"/>
          <w:b/>
          <w:bCs/>
          <w:sz w:val="28"/>
          <w:szCs w:val="28"/>
        </w:rPr>
      </w:pPr>
    </w:p>
    <w:p w:rsidR="00D47E30" w:rsidRDefault="00D47E30" w:rsidP="007448CF">
      <w:pPr>
        <w:rPr>
          <w:rFonts w:ascii="Comic Sans MS" w:hAnsi="Comic Sans MS"/>
          <w:b/>
          <w:bCs/>
          <w:sz w:val="28"/>
          <w:szCs w:val="28"/>
        </w:rPr>
      </w:pPr>
    </w:p>
    <w:p w:rsidR="00D47E30" w:rsidRPr="00D47E30" w:rsidRDefault="00D47E30" w:rsidP="00D47E30">
      <w:pPr>
        <w:spacing w:line="240" w:lineRule="auto"/>
        <w:rPr>
          <w:rFonts w:ascii="Calibri" w:eastAsia="Times New Roman" w:hAnsi="Calibri"/>
          <w:color w:val="000000"/>
          <w:sz w:val="22"/>
          <w:szCs w:val="22"/>
        </w:rPr>
      </w:pPr>
      <w:r w:rsidRPr="00D47E30">
        <w:rPr>
          <w:rFonts w:ascii="Calibri" w:eastAsia="Times New Roman" w:hAnsi="Calibri"/>
          <w:color w:val="000000"/>
          <w:sz w:val="22"/>
          <w:szCs w:val="22"/>
        </w:rPr>
        <w:t>Substitute - Robin Beck - 734.261.0476</w:t>
      </w:r>
    </w:p>
    <w:p w:rsidR="00D47E30" w:rsidRDefault="00D47E30" w:rsidP="007448CF">
      <w:pPr>
        <w:rPr>
          <w:rFonts w:ascii="Comic Sans MS" w:hAnsi="Comic Sans MS"/>
          <w:b/>
          <w:bCs/>
          <w:sz w:val="28"/>
          <w:szCs w:val="28"/>
        </w:rPr>
        <w:sectPr w:rsidR="00D47E30" w:rsidSect="00E62C8C">
          <w:pgSz w:w="20010" w:h="12240" w:orient="landscape" w:code="5"/>
          <w:pgMar w:top="720" w:right="720" w:bottom="720" w:left="720" w:header="720" w:footer="720" w:gutter="0"/>
          <w:cols w:space="240"/>
          <w:docGrid w:linePitch="360"/>
        </w:sectPr>
      </w:pPr>
    </w:p>
    <w:p w:rsidR="00412DA3" w:rsidRPr="00412DA3" w:rsidRDefault="00412DA3" w:rsidP="00412DA3">
      <w:pPr>
        <w:jc w:val="center"/>
        <w:rPr>
          <w:rFonts w:ascii="Comic Sans MS" w:hAnsi="Comic Sans MS"/>
          <w:sz w:val="28"/>
          <w:szCs w:val="28"/>
        </w:rPr>
      </w:pPr>
      <w:r w:rsidRPr="00412DA3">
        <w:rPr>
          <w:rFonts w:ascii="Comic Sans MS" w:hAnsi="Comic Sans MS"/>
          <w:b/>
          <w:bCs/>
          <w:sz w:val="28"/>
          <w:szCs w:val="28"/>
        </w:rPr>
        <w:lastRenderedPageBreak/>
        <w:t>Lector Creed</w:t>
      </w:r>
    </w:p>
    <w:p w:rsidR="00412DA3" w:rsidRPr="00412DA3" w:rsidRDefault="00412DA3" w:rsidP="00412DA3">
      <w:pPr>
        <w:rPr>
          <w:rFonts w:ascii="Comic Sans MS" w:hAnsi="Comic Sans MS"/>
          <w:sz w:val="28"/>
          <w:szCs w:val="28"/>
        </w:rPr>
      </w:pPr>
      <w:r w:rsidRPr="00412DA3">
        <w:rPr>
          <w:rFonts w:ascii="Comic Sans MS" w:hAnsi="Comic Sans MS"/>
          <w:sz w:val="28"/>
          <w:szCs w:val="28"/>
        </w:rPr>
        <w:t>The Lord God has given me a well-trained tongue that I might know how to speak to the weary a word that will rouse them.</w:t>
      </w:r>
    </w:p>
    <w:p w:rsidR="00412DA3" w:rsidRPr="00412DA3" w:rsidRDefault="00412DA3" w:rsidP="00412DA3">
      <w:pPr>
        <w:jc w:val="center"/>
        <w:rPr>
          <w:rFonts w:ascii="Comic Sans MS" w:hAnsi="Comic Sans MS"/>
          <w:sz w:val="28"/>
          <w:szCs w:val="28"/>
        </w:rPr>
      </w:pPr>
      <w:r w:rsidRPr="00412DA3">
        <w:rPr>
          <w:rFonts w:ascii="Comic Sans MS" w:hAnsi="Comic Sans MS"/>
          <w:b/>
          <w:bCs/>
          <w:sz w:val="28"/>
          <w:szCs w:val="28"/>
        </w:rPr>
        <w:t>Lector Prayer</w:t>
      </w:r>
    </w:p>
    <w:p w:rsidR="00412DA3" w:rsidRDefault="00412DA3" w:rsidP="00412DA3">
      <w:pPr>
        <w:rPr>
          <w:rFonts w:ascii="Comic Sans MS" w:hAnsi="Comic Sans MS"/>
          <w:sz w:val="28"/>
          <w:szCs w:val="28"/>
        </w:rPr>
      </w:pPr>
      <w:r w:rsidRPr="00412DA3">
        <w:rPr>
          <w:rFonts w:ascii="Comic Sans MS" w:hAnsi="Comic Sans MS"/>
          <w:sz w:val="28"/>
          <w:szCs w:val="28"/>
        </w:rPr>
        <w:t>Lord Jesus, come in the Holy Spirit and enlighten my mind that I may better understand your word.  Help me to be more deeply aware of your presence, that I may proclaim the word of God with a heart filled with love.  Unworthy as I am, help me proclaim your words, through my lips, that I may touch the heart of all.  Amen.</w:t>
      </w:r>
    </w:p>
    <w:p w:rsidR="00412DA3" w:rsidRDefault="00412DA3" w:rsidP="00412DA3">
      <w:pPr>
        <w:rPr>
          <w:rFonts w:ascii="Comic Sans MS" w:hAnsi="Comic Sans MS"/>
          <w:sz w:val="28"/>
          <w:szCs w:val="28"/>
        </w:rPr>
      </w:pPr>
    </w:p>
    <w:p w:rsidR="00412DA3" w:rsidRPr="00412DA3" w:rsidRDefault="00412DA3" w:rsidP="00412DA3">
      <w:pPr>
        <w:rPr>
          <w:rFonts w:ascii="Comic Sans MS" w:hAnsi="Comic Sans MS"/>
          <w:sz w:val="28"/>
          <w:szCs w:val="28"/>
        </w:rPr>
      </w:pPr>
    </w:p>
    <w:p w:rsidR="00412DA3" w:rsidRDefault="00412DA3" w:rsidP="00412DA3">
      <w:pPr>
        <w:rPr>
          <w:rFonts w:ascii="Comic Sans MS" w:hAnsi="Comic Sans MS"/>
          <w:sz w:val="32"/>
          <w:szCs w:val="32"/>
        </w:rPr>
      </w:pPr>
      <w:r w:rsidRPr="00412DA3">
        <w:rPr>
          <w:rFonts w:ascii="Comic Sans MS" w:hAnsi="Comic Sans MS"/>
          <w:sz w:val="32"/>
          <w:szCs w:val="32"/>
        </w:rPr>
        <w:t xml:space="preserve">If </w:t>
      </w:r>
      <w:r w:rsidRPr="00412DA3">
        <w:rPr>
          <w:rFonts w:ascii="Comic Sans MS" w:hAnsi="Comic Sans MS"/>
          <w:b/>
          <w:bCs/>
          <w:sz w:val="32"/>
          <w:szCs w:val="32"/>
        </w:rPr>
        <w:t xml:space="preserve">you </w:t>
      </w:r>
      <w:r w:rsidRPr="00412DA3">
        <w:rPr>
          <w:rFonts w:ascii="Comic Sans MS" w:hAnsi="Comic Sans MS"/>
          <w:b/>
          <w:bCs/>
          <w:sz w:val="32"/>
          <w:szCs w:val="32"/>
          <w:u w:val="single"/>
        </w:rPr>
        <w:t xml:space="preserve">are not able to be present </w:t>
      </w:r>
      <w:r w:rsidRPr="00412DA3">
        <w:rPr>
          <w:rFonts w:ascii="Comic Sans MS" w:hAnsi="Comic Sans MS"/>
          <w:sz w:val="32"/>
          <w:szCs w:val="32"/>
        </w:rPr>
        <w:t xml:space="preserve">for the assigned liturgy, it is </w:t>
      </w:r>
      <w:r w:rsidRPr="00412DA3">
        <w:rPr>
          <w:rFonts w:ascii="Comic Sans MS" w:hAnsi="Comic Sans MS"/>
          <w:b/>
          <w:bCs/>
          <w:sz w:val="32"/>
          <w:szCs w:val="32"/>
          <w:u w:val="single"/>
        </w:rPr>
        <w:t>your responsibility</w:t>
      </w:r>
      <w:r w:rsidRPr="00412DA3">
        <w:rPr>
          <w:rFonts w:ascii="Comic Sans MS" w:hAnsi="Comic Sans MS"/>
          <w:b/>
          <w:bCs/>
          <w:sz w:val="32"/>
          <w:szCs w:val="32"/>
        </w:rPr>
        <w:t xml:space="preserve"> </w:t>
      </w:r>
      <w:r w:rsidRPr="00412DA3">
        <w:rPr>
          <w:rFonts w:ascii="Comic Sans MS" w:hAnsi="Comic Sans MS"/>
          <w:sz w:val="32"/>
          <w:szCs w:val="32"/>
        </w:rPr>
        <w:t xml:space="preserve">to find a replacement.  </w:t>
      </w:r>
    </w:p>
    <w:p w:rsidR="00412DA3" w:rsidRPr="00412DA3" w:rsidRDefault="00412DA3" w:rsidP="00412DA3">
      <w:pPr>
        <w:rPr>
          <w:rFonts w:ascii="Comic Sans MS" w:hAnsi="Comic Sans MS"/>
          <w:sz w:val="32"/>
          <w:szCs w:val="32"/>
        </w:rPr>
      </w:pPr>
    </w:p>
    <w:p w:rsidR="00F44224" w:rsidRPr="00412DA3" w:rsidRDefault="00412DA3" w:rsidP="00412DA3">
      <w:pPr>
        <w:rPr>
          <w:rFonts w:ascii="Comic Sans MS" w:hAnsi="Comic Sans MS"/>
          <w:b/>
          <w:i/>
          <w:iCs/>
          <w:sz w:val="32"/>
          <w:szCs w:val="32"/>
        </w:rPr>
      </w:pPr>
      <w:r w:rsidRPr="00412DA3">
        <w:rPr>
          <w:rFonts w:ascii="Comic Sans MS" w:hAnsi="Comic Sans MS"/>
          <w:b/>
          <w:sz w:val="32"/>
          <w:szCs w:val="32"/>
        </w:rPr>
        <w:tab/>
      </w:r>
      <w:r w:rsidRPr="00412DA3">
        <w:rPr>
          <w:rFonts w:ascii="Comic Sans MS" w:hAnsi="Comic Sans MS"/>
          <w:b/>
          <w:i/>
          <w:iCs/>
          <w:sz w:val="32"/>
          <w:szCs w:val="32"/>
        </w:rPr>
        <w:t>Thanks</w:t>
      </w:r>
    </w:p>
    <w:p w:rsidR="00412DA3" w:rsidRDefault="00412DA3" w:rsidP="00412DA3">
      <w:pPr>
        <w:rPr>
          <w:rFonts w:ascii="Comic Sans MS" w:hAnsi="Comic Sans MS"/>
          <w:i/>
          <w:iCs/>
          <w:sz w:val="32"/>
          <w:szCs w:val="32"/>
        </w:rPr>
      </w:pPr>
    </w:p>
    <w:p w:rsidR="00412DA3" w:rsidRDefault="00412DA3" w:rsidP="00412DA3">
      <w:pPr>
        <w:rPr>
          <w:rFonts w:ascii="Comic Sans MS" w:hAnsi="Comic Sans MS"/>
          <w:sz w:val="32"/>
          <w:szCs w:val="32"/>
        </w:rPr>
      </w:pPr>
    </w:p>
    <w:p w:rsidR="00412DA3" w:rsidRDefault="00412DA3" w:rsidP="00412DA3">
      <w:pPr>
        <w:rPr>
          <w:rFonts w:ascii="Comic Sans MS" w:hAnsi="Comic Sans MS"/>
          <w:sz w:val="32"/>
          <w:szCs w:val="32"/>
        </w:rPr>
      </w:pPr>
    </w:p>
    <w:p w:rsidR="00412DA3" w:rsidRDefault="00412DA3" w:rsidP="00412DA3">
      <w:pPr>
        <w:jc w:val="center"/>
        <w:rPr>
          <w:rFonts w:ascii="Comic Sans MS" w:hAnsi="Comic Sans MS"/>
          <w:b/>
          <w:sz w:val="32"/>
          <w:szCs w:val="32"/>
        </w:rPr>
      </w:pPr>
      <w:r w:rsidRPr="00412DA3">
        <w:rPr>
          <w:rFonts w:ascii="Comic Sans MS" w:hAnsi="Comic Sans MS"/>
          <w:b/>
          <w:bCs/>
          <w:sz w:val="28"/>
          <w:szCs w:val="28"/>
        </w:rPr>
        <w:lastRenderedPageBreak/>
        <w:t>Lector</w:t>
      </w:r>
      <w:r w:rsidRPr="00412DA3">
        <w:rPr>
          <w:rFonts w:ascii="Comic Sans MS" w:hAnsi="Comic Sans MS"/>
          <w:b/>
          <w:sz w:val="32"/>
          <w:szCs w:val="32"/>
        </w:rPr>
        <w:t xml:space="preserve"> Ministries</w:t>
      </w:r>
    </w:p>
    <w:p w:rsidR="00412DA3" w:rsidRPr="00412DA3" w:rsidRDefault="00412DA3" w:rsidP="00412DA3">
      <w:pPr>
        <w:rPr>
          <w:rFonts w:ascii="Comic Sans MS" w:hAnsi="Comic Sans MS"/>
          <w:sz w:val="28"/>
          <w:szCs w:val="28"/>
        </w:rPr>
      </w:pPr>
      <w:r w:rsidRPr="00412DA3">
        <w:rPr>
          <w:rFonts w:ascii="Comic Sans MS" w:hAnsi="Comic Sans MS"/>
          <w:sz w:val="28"/>
          <w:szCs w:val="28"/>
        </w:rPr>
        <w:t>The Lector Ministry is a great opportunity to serve Our Lady of Loretto community.</w:t>
      </w:r>
    </w:p>
    <w:p w:rsidR="00412DA3" w:rsidRDefault="00412DA3" w:rsidP="00412DA3">
      <w:pPr>
        <w:rPr>
          <w:rFonts w:ascii="Comic Sans MS" w:hAnsi="Comic Sans MS"/>
          <w:b/>
          <w:sz w:val="32"/>
          <w:szCs w:val="32"/>
        </w:rPr>
      </w:pPr>
      <w:r w:rsidRPr="00412DA3">
        <w:rPr>
          <w:rFonts w:ascii="Comic Sans MS" w:hAnsi="Comic Sans MS"/>
          <w:sz w:val="28"/>
          <w:szCs w:val="28"/>
        </w:rPr>
        <w:t xml:space="preserve">Lectors experience a joy that comes through serving the Lord and others.  Lectors share the Word of God by proclaiming the Scriptures at Mass.  They serve God by communicating His words to the parish community. </w:t>
      </w:r>
    </w:p>
    <w:p w:rsidR="00412DA3" w:rsidRPr="00412DA3" w:rsidRDefault="00412DA3" w:rsidP="00412DA3">
      <w:pPr>
        <w:rPr>
          <w:rFonts w:ascii="Comic Sans MS" w:hAnsi="Comic Sans MS"/>
          <w:b/>
        </w:rPr>
      </w:pPr>
      <w:r w:rsidRPr="00412DA3">
        <w:rPr>
          <w:rFonts w:ascii="Comic Sans MS" w:hAnsi="Comic Sans MS"/>
          <w:b/>
          <w:bCs/>
        </w:rPr>
        <w:t>Mass Schedule:</w:t>
      </w:r>
    </w:p>
    <w:p w:rsidR="00412DA3" w:rsidRPr="00412DA3" w:rsidRDefault="00412DA3" w:rsidP="00412DA3">
      <w:pPr>
        <w:rPr>
          <w:rFonts w:ascii="Comic Sans MS" w:hAnsi="Comic Sans MS"/>
          <w:b/>
        </w:rPr>
      </w:pPr>
      <w:r w:rsidRPr="00412DA3">
        <w:rPr>
          <w:rFonts w:ascii="Comic Sans MS" w:hAnsi="Comic Sans MS"/>
          <w:b/>
          <w:bCs/>
        </w:rPr>
        <w:t xml:space="preserve"> </w:t>
      </w:r>
      <w:r w:rsidRPr="00412DA3">
        <w:rPr>
          <w:rFonts w:ascii="Comic Sans MS" w:hAnsi="Comic Sans MS"/>
          <w:b/>
        </w:rPr>
        <w:t xml:space="preserve"> Saturday</w:t>
      </w:r>
      <w:r w:rsidRPr="00412DA3">
        <w:rPr>
          <w:rFonts w:ascii="Comic Sans MS" w:hAnsi="Comic Sans MS"/>
          <w:b/>
        </w:rPr>
        <w:tab/>
      </w:r>
      <w:r>
        <w:rPr>
          <w:rFonts w:ascii="Comic Sans MS" w:hAnsi="Comic Sans MS"/>
          <w:b/>
        </w:rPr>
        <w:tab/>
      </w:r>
      <w:r w:rsidRPr="00412DA3">
        <w:rPr>
          <w:rFonts w:ascii="Comic Sans MS" w:hAnsi="Comic Sans MS"/>
          <w:b/>
        </w:rPr>
        <w:t>4:00 pm</w:t>
      </w:r>
    </w:p>
    <w:p w:rsidR="00412DA3" w:rsidRPr="00412DA3" w:rsidRDefault="00412DA3" w:rsidP="00412DA3">
      <w:pPr>
        <w:rPr>
          <w:rFonts w:ascii="Comic Sans MS" w:hAnsi="Comic Sans MS"/>
          <w:b/>
        </w:rPr>
      </w:pPr>
      <w:r w:rsidRPr="00412DA3">
        <w:rPr>
          <w:rFonts w:ascii="Comic Sans MS" w:hAnsi="Comic Sans MS"/>
          <w:b/>
        </w:rPr>
        <w:t xml:space="preserve">       Sunday</w:t>
      </w:r>
      <w:r w:rsidRPr="00412DA3">
        <w:rPr>
          <w:rFonts w:ascii="Comic Sans MS" w:hAnsi="Comic Sans MS"/>
          <w:b/>
        </w:rPr>
        <w:tab/>
        <w:t>9:00 am</w:t>
      </w:r>
    </w:p>
    <w:p w:rsidR="00412DA3" w:rsidRDefault="00412DA3" w:rsidP="00412DA3">
      <w:pPr>
        <w:rPr>
          <w:rFonts w:ascii="Comic Sans MS" w:hAnsi="Comic Sans MS"/>
          <w:b/>
        </w:rPr>
      </w:pPr>
      <w:r w:rsidRPr="00412DA3">
        <w:rPr>
          <w:rFonts w:ascii="Comic Sans MS" w:hAnsi="Comic Sans MS"/>
          <w:b/>
        </w:rPr>
        <w:t xml:space="preserve">                </w:t>
      </w:r>
      <w:r>
        <w:rPr>
          <w:rFonts w:ascii="Comic Sans MS" w:hAnsi="Comic Sans MS"/>
          <w:b/>
        </w:rPr>
        <w:tab/>
      </w:r>
      <w:r w:rsidRPr="00412DA3">
        <w:rPr>
          <w:rFonts w:ascii="Comic Sans MS" w:hAnsi="Comic Sans MS"/>
          <w:b/>
        </w:rPr>
        <w:t>11:00 am</w:t>
      </w:r>
    </w:p>
    <w:p w:rsidR="00412DA3" w:rsidRDefault="00412DA3" w:rsidP="00412DA3">
      <w:pPr>
        <w:rPr>
          <w:rFonts w:ascii="Comic Sans MS" w:hAnsi="Comic Sans MS"/>
          <w:b/>
        </w:rPr>
      </w:pPr>
    </w:p>
    <w:p w:rsidR="00412DA3" w:rsidRDefault="00412DA3" w:rsidP="00412DA3">
      <w:pPr>
        <w:jc w:val="center"/>
        <w:rPr>
          <w:rFonts w:ascii="AR BERKLEY" w:hAnsi="AR BERKLEY"/>
          <w:b/>
          <w:sz w:val="44"/>
          <w:szCs w:val="44"/>
        </w:rPr>
      </w:pPr>
      <w:r w:rsidRPr="00412DA3">
        <w:rPr>
          <w:rFonts w:ascii="AR BERKLEY" w:hAnsi="AR BERKLEY"/>
          <w:b/>
          <w:sz w:val="44"/>
          <w:szCs w:val="44"/>
        </w:rPr>
        <w:t>OUR LADY OF LORETTO</w:t>
      </w:r>
    </w:p>
    <w:p w:rsidR="00412DA3" w:rsidRPr="00412DA3" w:rsidRDefault="00412DA3" w:rsidP="00412DA3">
      <w:pPr>
        <w:rPr>
          <w:rFonts w:ascii="Comic Sans MS" w:hAnsi="Comic Sans MS"/>
          <w:b/>
        </w:rPr>
      </w:pPr>
      <w:r w:rsidRPr="00412DA3">
        <w:rPr>
          <w:rFonts w:ascii="Comic Sans MS" w:hAnsi="Comic Sans MS"/>
          <w:b/>
        </w:rPr>
        <w:t>Rectory Offices</w:t>
      </w:r>
    </w:p>
    <w:p w:rsidR="00412DA3" w:rsidRPr="00412DA3" w:rsidRDefault="00412DA3" w:rsidP="00412DA3">
      <w:pPr>
        <w:rPr>
          <w:rFonts w:ascii="Comic Sans MS" w:hAnsi="Comic Sans MS"/>
          <w:b/>
        </w:rPr>
      </w:pPr>
      <w:r w:rsidRPr="00412DA3">
        <w:rPr>
          <w:rFonts w:ascii="Comic Sans MS" w:hAnsi="Comic Sans MS"/>
          <w:b/>
        </w:rPr>
        <w:t>17116 Olympia Street</w:t>
      </w:r>
    </w:p>
    <w:p w:rsidR="00412DA3" w:rsidRPr="00412DA3" w:rsidRDefault="00412DA3" w:rsidP="00412DA3">
      <w:pPr>
        <w:rPr>
          <w:rFonts w:ascii="Comic Sans MS" w:hAnsi="Comic Sans MS"/>
          <w:b/>
        </w:rPr>
      </w:pPr>
      <w:r w:rsidRPr="00412DA3">
        <w:rPr>
          <w:rFonts w:ascii="Comic Sans MS" w:hAnsi="Comic Sans MS"/>
          <w:b/>
        </w:rPr>
        <w:t>Redford Township, MI  48240</w:t>
      </w:r>
    </w:p>
    <w:p w:rsidR="00412DA3" w:rsidRPr="00412DA3" w:rsidRDefault="00412DA3" w:rsidP="00412DA3">
      <w:pPr>
        <w:rPr>
          <w:rFonts w:ascii="Comic Sans MS" w:hAnsi="Comic Sans MS"/>
          <w:b/>
        </w:rPr>
      </w:pPr>
      <w:r w:rsidRPr="00412DA3">
        <w:rPr>
          <w:rFonts w:ascii="Comic Sans MS" w:hAnsi="Comic Sans MS"/>
          <w:b/>
        </w:rPr>
        <w:t>Phone: 313.534.9000</w:t>
      </w:r>
    </w:p>
    <w:p w:rsidR="00412DA3" w:rsidRPr="00412DA3" w:rsidRDefault="00412DA3" w:rsidP="00412DA3">
      <w:pPr>
        <w:rPr>
          <w:rFonts w:ascii="Comic Sans MS" w:hAnsi="Comic Sans MS"/>
          <w:b/>
        </w:rPr>
      </w:pPr>
      <w:r w:rsidRPr="00412DA3">
        <w:rPr>
          <w:rFonts w:ascii="Comic Sans MS" w:hAnsi="Comic Sans MS"/>
          <w:b/>
        </w:rPr>
        <w:t>Fax:    313.534.6744</w:t>
      </w:r>
    </w:p>
    <w:p w:rsidR="00412DA3" w:rsidRDefault="00412DA3" w:rsidP="00412DA3">
      <w:pPr>
        <w:rPr>
          <w:rFonts w:ascii="Comic Sans MS" w:hAnsi="Comic Sans MS"/>
          <w:b/>
        </w:rPr>
      </w:pPr>
      <w:r w:rsidRPr="00412DA3">
        <w:rPr>
          <w:rFonts w:ascii="Comic Sans MS" w:hAnsi="Comic Sans MS"/>
          <w:b/>
        </w:rPr>
        <w:t xml:space="preserve">Website: www.ourladyoflorettoparish.org </w:t>
      </w:r>
    </w:p>
    <w:p w:rsidR="00412DA3" w:rsidRDefault="00412DA3" w:rsidP="00412DA3">
      <w:pPr>
        <w:rPr>
          <w:rFonts w:ascii="Comic Sans MS" w:hAnsi="Comic Sans MS"/>
          <w:b/>
        </w:rPr>
      </w:pPr>
    </w:p>
    <w:p w:rsidR="00412DA3" w:rsidRDefault="00412DA3" w:rsidP="00412DA3">
      <w:pPr>
        <w:rPr>
          <w:rFonts w:ascii="Comic Sans MS" w:hAnsi="Comic Sans MS"/>
          <w:b/>
        </w:rPr>
      </w:pPr>
    </w:p>
    <w:p w:rsidR="00412DA3" w:rsidRDefault="00412DA3" w:rsidP="00412DA3">
      <w:pPr>
        <w:rPr>
          <w:rFonts w:ascii="Comic Sans MS" w:hAnsi="Comic Sans MS"/>
          <w:b/>
        </w:rPr>
      </w:pPr>
    </w:p>
    <w:p w:rsidR="00412DA3" w:rsidRPr="00412DA3" w:rsidRDefault="00412DA3" w:rsidP="00412DA3">
      <w:pPr>
        <w:jc w:val="center"/>
        <w:rPr>
          <w:rFonts w:ascii="AR BERKLEY" w:hAnsi="AR BERKLEY"/>
          <w:b/>
          <w:sz w:val="72"/>
          <w:szCs w:val="72"/>
        </w:rPr>
      </w:pPr>
      <w:r w:rsidRPr="00412DA3">
        <w:rPr>
          <w:rFonts w:ascii="AR BERKLEY" w:hAnsi="AR BERKLEY"/>
          <w:b/>
          <w:sz w:val="72"/>
          <w:szCs w:val="72"/>
        </w:rPr>
        <w:t>Our Lady of Loretto</w:t>
      </w:r>
    </w:p>
    <w:p w:rsidR="00412DA3" w:rsidRDefault="007A0149" w:rsidP="00412DA3">
      <w:pPr>
        <w:rPr>
          <w:rFonts w:ascii="Comic Sans MS" w:hAnsi="Comic Sans MS"/>
          <w:b/>
          <w:sz w:val="32"/>
          <w:szCs w:val="32"/>
        </w:rPr>
      </w:pPr>
      <w:r>
        <w:rPr>
          <w:rFonts w:ascii="Comic Sans MS" w:hAnsi="Comic Sans MS"/>
          <w:b/>
          <w:noProof/>
          <w:sz w:val="32"/>
          <w:szCs w:val="32"/>
        </w:rPr>
        <w:drawing>
          <wp:anchor distT="0" distB="0" distL="114300" distR="114300" simplePos="0" relativeHeight="251658240" behindDoc="1" locked="0" layoutInCell="1" allowOverlap="1">
            <wp:simplePos x="0" y="0"/>
            <wp:positionH relativeFrom="column">
              <wp:posOffset>445770</wp:posOffset>
            </wp:positionH>
            <wp:positionV relativeFrom="paragraph">
              <wp:posOffset>-2540</wp:posOffset>
            </wp:positionV>
            <wp:extent cx="2924810" cy="1125220"/>
            <wp:effectExtent l="19050" t="0" r="8890" b="0"/>
            <wp:wrapTight wrapText="bothSides">
              <wp:wrapPolygon edited="0">
                <wp:start x="18852" y="0"/>
                <wp:lineTo x="-141" y="9142"/>
                <wp:lineTo x="0" y="11702"/>
                <wp:lineTo x="1407" y="21210"/>
                <wp:lineTo x="2814" y="21210"/>
                <wp:lineTo x="3236" y="21210"/>
                <wp:lineTo x="10270" y="17919"/>
                <wp:lineTo x="10270" y="17553"/>
                <wp:lineTo x="10692" y="17553"/>
                <wp:lineTo x="21666" y="12068"/>
                <wp:lineTo x="21666" y="11702"/>
                <wp:lineTo x="20822" y="6217"/>
                <wp:lineTo x="20822" y="5851"/>
                <wp:lineTo x="19977" y="0"/>
                <wp:lineTo x="18852" y="0"/>
              </wp:wrapPolygon>
            </wp:wrapTight>
            <wp:docPr id="25"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830997"/>
                      <a:chOff x="9427803" y="3329316"/>
                      <a:chExt cx="2514600" cy="830997"/>
                    </a:xfrm>
                  </a:grpSpPr>
                  <a:sp>
                    <a:nvSpPr>
                      <a:cNvPr id="18" name="TextBox 17"/>
                      <a:cNvSpPr txBox="1"/>
                    </a:nvSpPr>
                    <a:spPr>
                      <a:xfrm rot="20688650">
                        <a:off x="9427803" y="3329316"/>
                        <a:ext cx="2514600" cy="830997"/>
                      </a:xfrm>
                      <a:prstGeom prst="rect">
                        <a:avLst/>
                      </a:prstGeom>
                      <a:solidFill>
                        <a:schemeClr val="accent1">
                          <a:lumMod val="60000"/>
                          <a:lumOff val="40000"/>
                        </a:schemeClr>
                      </a:solid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sz="2400" dirty="0" smtClean="0">
                              <a:solidFill>
                                <a:schemeClr val="bg1"/>
                              </a:solidFill>
                              <a:latin typeface="Comic Sans MS" pitchFamily="66" charset="0"/>
                            </a:rPr>
                            <a:t>Lector’s Schedule</a:t>
                          </a:r>
                          <a:endParaRPr lang="en-US" sz="2400" dirty="0">
                            <a:solidFill>
                              <a:schemeClr val="bg1"/>
                            </a:solidFill>
                            <a:latin typeface="Comic Sans MS" pitchFamily="66" charset="0"/>
                          </a:endParaRPr>
                        </a:p>
                      </a:txBody>
                      <a:useSpRect/>
                    </a:txSp>
                  </a:sp>
                </lc:lockedCanvas>
              </a:graphicData>
            </a:graphic>
          </wp:anchor>
        </w:drawing>
      </w:r>
    </w:p>
    <w:p w:rsidR="00412DA3" w:rsidRDefault="00412DA3" w:rsidP="00412DA3">
      <w:pPr>
        <w:rPr>
          <w:rFonts w:ascii="Comic Sans MS" w:hAnsi="Comic Sans MS"/>
          <w:b/>
          <w:sz w:val="32"/>
          <w:szCs w:val="32"/>
        </w:rPr>
      </w:pPr>
    </w:p>
    <w:p w:rsidR="007A0149" w:rsidRDefault="007A0149" w:rsidP="00412DA3">
      <w:pPr>
        <w:rPr>
          <w:rFonts w:ascii="Comic Sans MS" w:hAnsi="Comic Sans MS"/>
          <w:b/>
          <w:sz w:val="32"/>
          <w:szCs w:val="32"/>
        </w:rPr>
      </w:pPr>
    </w:p>
    <w:p w:rsidR="007A0149" w:rsidRDefault="007A0149" w:rsidP="00412DA3">
      <w:pPr>
        <w:rPr>
          <w:rFonts w:ascii="Comic Sans MS" w:hAnsi="Comic Sans MS"/>
          <w:b/>
          <w:sz w:val="32"/>
          <w:szCs w:val="32"/>
        </w:rPr>
      </w:pPr>
    </w:p>
    <w:p w:rsidR="007A0149" w:rsidRDefault="007A0149" w:rsidP="00412DA3">
      <w:pPr>
        <w:rPr>
          <w:rFonts w:ascii="Comic Sans MS" w:hAnsi="Comic Sans MS"/>
          <w:b/>
          <w:sz w:val="32"/>
          <w:szCs w:val="32"/>
        </w:rPr>
      </w:pPr>
    </w:p>
    <w:p w:rsidR="007A0149" w:rsidRDefault="007A0149" w:rsidP="007A0149">
      <w:pPr>
        <w:jc w:val="center"/>
        <w:rPr>
          <w:rFonts w:ascii="Comic Sans MS" w:hAnsi="Comic Sans MS"/>
          <w:b/>
          <w:sz w:val="32"/>
          <w:szCs w:val="32"/>
        </w:rPr>
      </w:pPr>
      <w:r>
        <w:rPr>
          <w:rFonts w:ascii="Comic Sans MS" w:hAnsi="Comic Sans MS"/>
          <w:b/>
          <w:noProof/>
          <w:sz w:val="32"/>
          <w:szCs w:val="32"/>
        </w:rPr>
        <w:drawing>
          <wp:inline distT="0" distB="0" distL="0" distR="0">
            <wp:extent cx="2372458" cy="1581639"/>
            <wp:effectExtent l="19050" t="0" r="8792" b="0"/>
            <wp:docPr id="1" name="Picture 1" descr="C:\Users\Mike\AppData\Local\Microsoft\Windows\Temporary Internet Files\Content.IE5\FOU3VSMN\MP900177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Temporary Internet Files\Content.IE5\FOU3VSMN\MP900177808[1].jpg"/>
                    <pic:cNvPicPr>
                      <a:picLocks noChangeAspect="1" noChangeArrowheads="1"/>
                    </pic:cNvPicPr>
                  </pic:nvPicPr>
                  <pic:blipFill>
                    <a:blip r:embed="rId5" cstate="print"/>
                    <a:srcRect/>
                    <a:stretch>
                      <a:fillRect/>
                    </a:stretch>
                  </pic:blipFill>
                  <pic:spPr bwMode="auto">
                    <a:xfrm>
                      <a:off x="0" y="0"/>
                      <a:ext cx="2367630" cy="1578420"/>
                    </a:xfrm>
                    <a:prstGeom prst="rect">
                      <a:avLst/>
                    </a:prstGeom>
                    <a:noFill/>
                    <a:ln w="9525">
                      <a:noFill/>
                      <a:miter lim="800000"/>
                      <a:headEnd/>
                      <a:tailEnd/>
                    </a:ln>
                  </pic:spPr>
                </pic:pic>
              </a:graphicData>
            </a:graphic>
          </wp:inline>
        </w:drawing>
      </w:r>
    </w:p>
    <w:p w:rsidR="007A0149" w:rsidRDefault="007A0149" w:rsidP="007A0149">
      <w:pPr>
        <w:jc w:val="center"/>
        <w:rPr>
          <w:rFonts w:ascii="Comic Sans MS" w:hAnsi="Comic Sans MS"/>
          <w:b/>
          <w:sz w:val="32"/>
          <w:szCs w:val="32"/>
        </w:rPr>
      </w:pPr>
    </w:p>
    <w:p w:rsidR="007A0149" w:rsidRDefault="00E62C8C" w:rsidP="007A0149">
      <w:pPr>
        <w:jc w:val="center"/>
        <w:rPr>
          <w:rFonts w:ascii="Comic Sans MS" w:hAnsi="Comic Sans MS"/>
          <w:b/>
          <w:noProof/>
          <w:sz w:val="32"/>
          <w:szCs w:val="32"/>
        </w:rPr>
      </w:pPr>
      <w:r>
        <w:rPr>
          <w:rFonts w:ascii="Comic Sans MS" w:hAnsi="Comic Sans MS"/>
          <w:b/>
          <w:noProof/>
          <w:sz w:val="32"/>
          <w:szCs w:val="32"/>
        </w:rPr>
        <w:t xml:space="preserve">Starting Date </w:t>
      </w:r>
      <w:r w:rsidR="00D47E30">
        <w:rPr>
          <w:rFonts w:ascii="Comic Sans MS" w:hAnsi="Comic Sans MS"/>
          <w:b/>
          <w:noProof/>
          <w:sz w:val="32"/>
          <w:szCs w:val="32"/>
        </w:rPr>
        <w:t>March 9, 2014</w:t>
      </w:r>
    </w:p>
    <w:p w:rsidR="00E62C8C" w:rsidRDefault="00E62C8C" w:rsidP="007A0149">
      <w:pPr>
        <w:jc w:val="center"/>
        <w:rPr>
          <w:rFonts w:ascii="Comic Sans MS" w:hAnsi="Comic Sans MS"/>
          <w:b/>
          <w:noProof/>
          <w:sz w:val="32"/>
          <w:szCs w:val="32"/>
        </w:rPr>
      </w:pPr>
    </w:p>
    <w:p w:rsidR="00E62C8C" w:rsidRPr="00412DA3" w:rsidRDefault="00E62C8C" w:rsidP="007A0149">
      <w:pPr>
        <w:jc w:val="center"/>
        <w:rPr>
          <w:rFonts w:ascii="Comic Sans MS" w:hAnsi="Comic Sans MS"/>
          <w:b/>
          <w:sz w:val="32"/>
          <w:szCs w:val="32"/>
        </w:rPr>
      </w:pPr>
      <w:r>
        <w:rPr>
          <w:rFonts w:ascii="Comic Sans MS" w:hAnsi="Comic Sans MS"/>
          <w:b/>
          <w:noProof/>
          <w:sz w:val="32"/>
          <w:szCs w:val="32"/>
        </w:rPr>
        <w:t xml:space="preserve">Ending Date </w:t>
      </w:r>
      <w:r w:rsidR="00D47E30">
        <w:rPr>
          <w:rFonts w:ascii="Comic Sans MS" w:hAnsi="Comic Sans MS"/>
          <w:b/>
          <w:noProof/>
          <w:sz w:val="32"/>
          <w:szCs w:val="32"/>
        </w:rPr>
        <w:t>June 8</w:t>
      </w:r>
      <w:bookmarkStart w:id="0" w:name="_GoBack"/>
      <w:bookmarkEnd w:id="0"/>
      <w:r w:rsidR="00021E9A">
        <w:rPr>
          <w:rFonts w:ascii="Comic Sans MS" w:hAnsi="Comic Sans MS"/>
          <w:b/>
          <w:noProof/>
          <w:sz w:val="32"/>
          <w:szCs w:val="32"/>
        </w:rPr>
        <w:t>, 2014</w:t>
      </w:r>
    </w:p>
    <w:sectPr w:rsidR="00E62C8C" w:rsidRPr="00412DA3" w:rsidSect="00E62C8C">
      <w:pgSz w:w="2001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12DA3"/>
    <w:rsid w:val="00021E9A"/>
    <w:rsid w:val="000F7E1F"/>
    <w:rsid w:val="002039D2"/>
    <w:rsid w:val="0028026C"/>
    <w:rsid w:val="00412DA3"/>
    <w:rsid w:val="00446325"/>
    <w:rsid w:val="004B6B38"/>
    <w:rsid w:val="0065287F"/>
    <w:rsid w:val="007448CF"/>
    <w:rsid w:val="007A0101"/>
    <w:rsid w:val="007A0149"/>
    <w:rsid w:val="008C1E83"/>
    <w:rsid w:val="008C22A4"/>
    <w:rsid w:val="008F7C02"/>
    <w:rsid w:val="00A34897"/>
    <w:rsid w:val="00AB694B"/>
    <w:rsid w:val="00AF5218"/>
    <w:rsid w:val="00B87D6D"/>
    <w:rsid w:val="00D10A90"/>
    <w:rsid w:val="00D47E30"/>
    <w:rsid w:val="00D6038D"/>
    <w:rsid w:val="00DE03F8"/>
    <w:rsid w:val="00E62C8C"/>
    <w:rsid w:val="00F44224"/>
    <w:rsid w:val="00FB53A3"/>
    <w:rsid w:val="00FD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D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916">
      <w:bodyDiv w:val="1"/>
      <w:marLeft w:val="0"/>
      <w:marRight w:val="0"/>
      <w:marTop w:val="0"/>
      <w:marBottom w:val="0"/>
      <w:divBdr>
        <w:top w:val="none" w:sz="0" w:space="0" w:color="auto"/>
        <w:left w:val="none" w:sz="0" w:space="0" w:color="auto"/>
        <w:bottom w:val="none" w:sz="0" w:space="0" w:color="auto"/>
        <w:right w:val="none" w:sz="0" w:space="0" w:color="auto"/>
      </w:divBdr>
    </w:div>
    <w:div w:id="440103738">
      <w:bodyDiv w:val="1"/>
      <w:marLeft w:val="0"/>
      <w:marRight w:val="0"/>
      <w:marTop w:val="0"/>
      <w:marBottom w:val="0"/>
      <w:divBdr>
        <w:top w:val="none" w:sz="0" w:space="0" w:color="auto"/>
        <w:left w:val="none" w:sz="0" w:space="0" w:color="auto"/>
        <w:bottom w:val="none" w:sz="0" w:space="0" w:color="auto"/>
        <w:right w:val="none" w:sz="0" w:space="0" w:color="auto"/>
      </w:divBdr>
    </w:div>
    <w:div w:id="449207046">
      <w:bodyDiv w:val="1"/>
      <w:marLeft w:val="0"/>
      <w:marRight w:val="0"/>
      <w:marTop w:val="0"/>
      <w:marBottom w:val="0"/>
      <w:divBdr>
        <w:top w:val="none" w:sz="0" w:space="0" w:color="auto"/>
        <w:left w:val="none" w:sz="0" w:space="0" w:color="auto"/>
        <w:bottom w:val="none" w:sz="0" w:space="0" w:color="auto"/>
        <w:right w:val="none" w:sz="0" w:space="0" w:color="auto"/>
      </w:divBdr>
    </w:div>
    <w:div w:id="622540367">
      <w:bodyDiv w:val="1"/>
      <w:marLeft w:val="0"/>
      <w:marRight w:val="0"/>
      <w:marTop w:val="0"/>
      <w:marBottom w:val="0"/>
      <w:divBdr>
        <w:top w:val="none" w:sz="0" w:space="0" w:color="auto"/>
        <w:left w:val="none" w:sz="0" w:space="0" w:color="auto"/>
        <w:bottom w:val="none" w:sz="0" w:space="0" w:color="auto"/>
        <w:right w:val="none" w:sz="0" w:space="0" w:color="auto"/>
      </w:divBdr>
    </w:div>
    <w:div w:id="780104113">
      <w:bodyDiv w:val="1"/>
      <w:marLeft w:val="0"/>
      <w:marRight w:val="0"/>
      <w:marTop w:val="0"/>
      <w:marBottom w:val="0"/>
      <w:divBdr>
        <w:top w:val="none" w:sz="0" w:space="0" w:color="auto"/>
        <w:left w:val="none" w:sz="0" w:space="0" w:color="auto"/>
        <w:bottom w:val="none" w:sz="0" w:space="0" w:color="auto"/>
        <w:right w:val="none" w:sz="0" w:space="0" w:color="auto"/>
      </w:divBdr>
    </w:div>
    <w:div w:id="863245304">
      <w:bodyDiv w:val="1"/>
      <w:marLeft w:val="0"/>
      <w:marRight w:val="0"/>
      <w:marTop w:val="0"/>
      <w:marBottom w:val="0"/>
      <w:divBdr>
        <w:top w:val="none" w:sz="0" w:space="0" w:color="auto"/>
        <w:left w:val="none" w:sz="0" w:space="0" w:color="auto"/>
        <w:bottom w:val="none" w:sz="0" w:space="0" w:color="auto"/>
        <w:right w:val="none" w:sz="0" w:space="0" w:color="auto"/>
      </w:divBdr>
    </w:div>
    <w:div w:id="869536506">
      <w:bodyDiv w:val="1"/>
      <w:marLeft w:val="0"/>
      <w:marRight w:val="0"/>
      <w:marTop w:val="0"/>
      <w:marBottom w:val="0"/>
      <w:divBdr>
        <w:top w:val="none" w:sz="0" w:space="0" w:color="auto"/>
        <w:left w:val="none" w:sz="0" w:space="0" w:color="auto"/>
        <w:bottom w:val="none" w:sz="0" w:space="0" w:color="auto"/>
        <w:right w:val="none" w:sz="0" w:space="0" w:color="auto"/>
      </w:divBdr>
    </w:div>
    <w:div w:id="981815142">
      <w:bodyDiv w:val="1"/>
      <w:marLeft w:val="0"/>
      <w:marRight w:val="0"/>
      <w:marTop w:val="0"/>
      <w:marBottom w:val="0"/>
      <w:divBdr>
        <w:top w:val="none" w:sz="0" w:space="0" w:color="auto"/>
        <w:left w:val="none" w:sz="0" w:space="0" w:color="auto"/>
        <w:bottom w:val="none" w:sz="0" w:space="0" w:color="auto"/>
        <w:right w:val="none" w:sz="0" w:space="0" w:color="auto"/>
      </w:divBdr>
    </w:div>
    <w:div w:id="1135180459">
      <w:bodyDiv w:val="1"/>
      <w:marLeft w:val="0"/>
      <w:marRight w:val="0"/>
      <w:marTop w:val="0"/>
      <w:marBottom w:val="0"/>
      <w:divBdr>
        <w:top w:val="none" w:sz="0" w:space="0" w:color="auto"/>
        <w:left w:val="none" w:sz="0" w:space="0" w:color="auto"/>
        <w:bottom w:val="none" w:sz="0" w:space="0" w:color="auto"/>
        <w:right w:val="none" w:sz="0" w:space="0" w:color="auto"/>
      </w:divBdr>
    </w:div>
    <w:div w:id="1194222994">
      <w:bodyDiv w:val="1"/>
      <w:marLeft w:val="0"/>
      <w:marRight w:val="0"/>
      <w:marTop w:val="0"/>
      <w:marBottom w:val="0"/>
      <w:divBdr>
        <w:top w:val="none" w:sz="0" w:space="0" w:color="auto"/>
        <w:left w:val="none" w:sz="0" w:space="0" w:color="auto"/>
        <w:bottom w:val="none" w:sz="0" w:space="0" w:color="auto"/>
        <w:right w:val="none" w:sz="0" w:space="0" w:color="auto"/>
      </w:divBdr>
    </w:div>
    <w:div w:id="1194268438">
      <w:bodyDiv w:val="1"/>
      <w:marLeft w:val="0"/>
      <w:marRight w:val="0"/>
      <w:marTop w:val="0"/>
      <w:marBottom w:val="0"/>
      <w:divBdr>
        <w:top w:val="none" w:sz="0" w:space="0" w:color="auto"/>
        <w:left w:val="none" w:sz="0" w:space="0" w:color="auto"/>
        <w:bottom w:val="none" w:sz="0" w:space="0" w:color="auto"/>
        <w:right w:val="none" w:sz="0" w:space="0" w:color="auto"/>
      </w:divBdr>
    </w:div>
    <w:div w:id="1238630860">
      <w:bodyDiv w:val="1"/>
      <w:marLeft w:val="0"/>
      <w:marRight w:val="0"/>
      <w:marTop w:val="0"/>
      <w:marBottom w:val="0"/>
      <w:divBdr>
        <w:top w:val="none" w:sz="0" w:space="0" w:color="auto"/>
        <w:left w:val="none" w:sz="0" w:space="0" w:color="auto"/>
        <w:bottom w:val="none" w:sz="0" w:space="0" w:color="auto"/>
        <w:right w:val="none" w:sz="0" w:space="0" w:color="auto"/>
      </w:divBdr>
    </w:div>
    <w:div w:id="1324118900">
      <w:bodyDiv w:val="1"/>
      <w:marLeft w:val="0"/>
      <w:marRight w:val="0"/>
      <w:marTop w:val="0"/>
      <w:marBottom w:val="0"/>
      <w:divBdr>
        <w:top w:val="none" w:sz="0" w:space="0" w:color="auto"/>
        <w:left w:val="none" w:sz="0" w:space="0" w:color="auto"/>
        <w:bottom w:val="none" w:sz="0" w:space="0" w:color="auto"/>
        <w:right w:val="none" w:sz="0" w:space="0" w:color="auto"/>
      </w:divBdr>
    </w:div>
    <w:div w:id="1383097704">
      <w:bodyDiv w:val="1"/>
      <w:marLeft w:val="0"/>
      <w:marRight w:val="0"/>
      <w:marTop w:val="0"/>
      <w:marBottom w:val="0"/>
      <w:divBdr>
        <w:top w:val="none" w:sz="0" w:space="0" w:color="auto"/>
        <w:left w:val="none" w:sz="0" w:space="0" w:color="auto"/>
        <w:bottom w:val="none" w:sz="0" w:space="0" w:color="auto"/>
        <w:right w:val="none" w:sz="0" w:space="0" w:color="auto"/>
      </w:divBdr>
    </w:div>
    <w:div w:id="1509172717">
      <w:bodyDiv w:val="1"/>
      <w:marLeft w:val="0"/>
      <w:marRight w:val="0"/>
      <w:marTop w:val="0"/>
      <w:marBottom w:val="0"/>
      <w:divBdr>
        <w:top w:val="none" w:sz="0" w:space="0" w:color="auto"/>
        <w:left w:val="none" w:sz="0" w:space="0" w:color="auto"/>
        <w:bottom w:val="none" w:sz="0" w:space="0" w:color="auto"/>
        <w:right w:val="none" w:sz="0" w:space="0" w:color="auto"/>
      </w:divBdr>
    </w:div>
    <w:div w:id="1517226936">
      <w:bodyDiv w:val="1"/>
      <w:marLeft w:val="0"/>
      <w:marRight w:val="0"/>
      <w:marTop w:val="0"/>
      <w:marBottom w:val="0"/>
      <w:divBdr>
        <w:top w:val="none" w:sz="0" w:space="0" w:color="auto"/>
        <w:left w:val="none" w:sz="0" w:space="0" w:color="auto"/>
        <w:bottom w:val="none" w:sz="0" w:space="0" w:color="auto"/>
        <w:right w:val="none" w:sz="0" w:space="0" w:color="auto"/>
      </w:divBdr>
    </w:div>
    <w:div w:id="1638758403">
      <w:bodyDiv w:val="1"/>
      <w:marLeft w:val="0"/>
      <w:marRight w:val="0"/>
      <w:marTop w:val="0"/>
      <w:marBottom w:val="0"/>
      <w:divBdr>
        <w:top w:val="none" w:sz="0" w:space="0" w:color="auto"/>
        <w:left w:val="none" w:sz="0" w:space="0" w:color="auto"/>
        <w:bottom w:val="none" w:sz="0" w:space="0" w:color="auto"/>
        <w:right w:val="none" w:sz="0" w:space="0" w:color="auto"/>
      </w:divBdr>
    </w:div>
    <w:div w:id="1671331061">
      <w:bodyDiv w:val="1"/>
      <w:marLeft w:val="0"/>
      <w:marRight w:val="0"/>
      <w:marTop w:val="0"/>
      <w:marBottom w:val="0"/>
      <w:divBdr>
        <w:top w:val="none" w:sz="0" w:space="0" w:color="auto"/>
        <w:left w:val="none" w:sz="0" w:space="0" w:color="auto"/>
        <w:bottom w:val="none" w:sz="0" w:space="0" w:color="auto"/>
        <w:right w:val="none" w:sz="0" w:space="0" w:color="auto"/>
      </w:divBdr>
    </w:div>
    <w:div w:id="1674379635">
      <w:bodyDiv w:val="1"/>
      <w:marLeft w:val="0"/>
      <w:marRight w:val="0"/>
      <w:marTop w:val="0"/>
      <w:marBottom w:val="0"/>
      <w:divBdr>
        <w:top w:val="none" w:sz="0" w:space="0" w:color="auto"/>
        <w:left w:val="none" w:sz="0" w:space="0" w:color="auto"/>
        <w:bottom w:val="none" w:sz="0" w:space="0" w:color="auto"/>
        <w:right w:val="none" w:sz="0" w:space="0" w:color="auto"/>
      </w:divBdr>
    </w:div>
    <w:div w:id="1746148165">
      <w:bodyDiv w:val="1"/>
      <w:marLeft w:val="0"/>
      <w:marRight w:val="0"/>
      <w:marTop w:val="0"/>
      <w:marBottom w:val="0"/>
      <w:divBdr>
        <w:top w:val="none" w:sz="0" w:space="0" w:color="auto"/>
        <w:left w:val="none" w:sz="0" w:space="0" w:color="auto"/>
        <w:bottom w:val="none" w:sz="0" w:space="0" w:color="auto"/>
        <w:right w:val="none" w:sz="0" w:space="0" w:color="auto"/>
      </w:divBdr>
    </w:div>
    <w:div w:id="18029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MRKohn</cp:lastModifiedBy>
  <cp:revision>2</cp:revision>
  <cp:lastPrinted>2011-09-05T14:38:00Z</cp:lastPrinted>
  <dcterms:created xsi:type="dcterms:W3CDTF">2014-02-23T20:06:00Z</dcterms:created>
  <dcterms:modified xsi:type="dcterms:W3CDTF">2014-02-23T20:06:00Z</dcterms:modified>
</cp:coreProperties>
</file>